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仿宋" w:hAnsi="仿宋" w:cs="仿宋" w:eastAsiaTheme="minorEastAsia"/>
          <w:color w:val="auto"/>
          <w:sz w:val="28"/>
          <w:szCs w:val="28"/>
          <w:highlight w:val="none"/>
          <w:lang w:val="en-US" w:eastAsia="zh-CN"/>
        </w:rPr>
      </w:pPr>
      <w:r>
        <w:rPr>
          <w:rFonts w:hint="eastAsia" w:ascii="Times New Roman" w:hAnsi="Times New Roman" w:cs="Times New Roman"/>
          <w:b/>
          <w:bCs/>
          <w:color w:val="auto"/>
          <w:sz w:val="28"/>
          <w:szCs w:val="28"/>
          <w:highlight w:val="none"/>
          <w:lang w:eastAsia="zh-CN"/>
        </w:rPr>
        <w:t xml:space="preserve">China-Laos </w:t>
      </w:r>
      <w:r>
        <w:rPr>
          <w:rFonts w:hint="eastAsia" w:ascii="Times New Roman" w:hAnsi="Times New Roman" w:cs="Times New Roman"/>
          <w:b/>
          <w:bCs/>
          <w:color w:val="auto"/>
          <w:sz w:val="28"/>
          <w:szCs w:val="28"/>
          <w:highlight w:val="none"/>
          <w:lang w:val="en-US" w:eastAsia="zh-CN"/>
        </w:rPr>
        <w:t>R</w:t>
      </w:r>
      <w:r>
        <w:rPr>
          <w:rFonts w:hint="eastAsia" w:ascii="Times New Roman" w:hAnsi="Times New Roman" w:cs="Times New Roman"/>
          <w:b/>
          <w:bCs/>
          <w:color w:val="auto"/>
          <w:sz w:val="28"/>
          <w:szCs w:val="28"/>
          <w:highlight w:val="none"/>
          <w:lang w:eastAsia="zh-CN"/>
        </w:rPr>
        <w:t>ailway</w:t>
      </w:r>
      <w:r>
        <w:rPr>
          <w:rFonts w:hint="default" w:ascii="Times New Roman" w:hAnsi="Times New Roman" w:cs="Times New Roman"/>
          <w:b/>
          <w:bCs/>
          <w:color w:val="auto"/>
          <w:sz w:val="28"/>
          <w:szCs w:val="28"/>
          <w:highlight w:val="none"/>
        </w:rPr>
        <w:t xml:space="preserve"> Power Supply Project</w:t>
      </w:r>
      <w:r>
        <w:rPr>
          <w:rFonts w:hint="eastAsia" w:ascii="Times New Roman" w:hAnsi="Times New Roman" w:cs="Times New Roman"/>
          <w:b/>
          <w:bCs/>
          <w:color w:val="auto"/>
          <w:sz w:val="28"/>
          <w:szCs w:val="28"/>
          <w:highlight w:val="none"/>
          <w:lang w:val="en-US" w:eastAsia="zh-CN"/>
        </w:rPr>
        <w:t xml:space="preserve"> </w:t>
      </w:r>
      <w:r>
        <w:rPr>
          <w:rFonts w:hint="default" w:ascii="Times New Roman" w:hAnsi="Times New Roman" w:cs="Times New Roman"/>
          <w:b/>
          <w:bCs/>
          <w:color w:val="auto"/>
          <w:sz w:val="28"/>
          <w:szCs w:val="28"/>
          <w:highlight w:val="none"/>
        </w:rPr>
        <w:t>Completed on Schedul</w:t>
      </w:r>
      <w:r>
        <w:rPr>
          <w:rFonts w:hint="eastAsia" w:ascii="Times New Roman" w:hAnsi="Times New Roman" w:cs="Times New Roman"/>
          <w:b/>
          <w:bCs/>
          <w:color w:val="auto"/>
          <w:sz w:val="28"/>
          <w:szCs w:val="28"/>
          <w:highlight w:val="none"/>
          <w:lang w:val="en-US" w:eastAsia="zh-CN"/>
        </w:rPr>
        <w:t>e: To Light up Every Household along the China-Laos Railway</w:t>
      </w:r>
    </w:p>
    <w:p>
      <w:pPr>
        <w:adjustRightInd w:val="0"/>
        <w:snapToGrid w:val="0"/>
        <w:spacing w:line="560" w:lineRule="exact"/>
        <w:ind w:firstLine="560" w:firstLineChars="200"/>
        <w:rPr>
          <w:rFonts w:hint="eastAsia" w:ascii="仿宋" w:hAnsi="仿宋" w:eastAsia="仿宋" w:cs="仿宋_GB2312"/>
          <w:bCs/>
          <w:snapToGrid w:val="0"/>
          <w:color w:val="auto"/>
          <w:kern w:val="0"/>
          <w:sz w:val="28"/>
          <w:szCs w:val="28"/>
          <w:highlight w:val="none"/>
          <w:lang w:bidi="ar"/>
        </w:rPr>
      </w:pPr>
    </w:p>
    <w:p>
      <w:pPr>
        <w:keepNext w:val="0"/>
        <w:keepLines w:val="0"/>
        <w:pageBreakBefore w:val="0"/>
        <w:widowControl w:val="0"/>
        <w:kinsoku/>
        <w:wordWrap/>
        <w:overflowPunct/>
        <w:topLinePunct w:val="0"/>
        <w:autoSpaceDE/>
        <w:autoSpaceDN/>
        <w:bidi w:val="0"/>
        <w:adjustRightInd w:val="0"/>
        <w:snapToGrid w:val="0"/>
        <w:spacing w:line="440" w:lineRule="exact"/>
        <w:jc w:val="left"/>
        <w:textAlignment w:val="auto"/>
        <w:rPr>
          <w:rFonts w:hint="default" w:ascii="Times New Roman" w:hAnsi="Times New Roman" w:eastAsia="仿宋" w:cs="Times New Roman"/>
          <w:bCs/>
          <w:snapToGrid w:val="0"/>
          <w:color w:val="auto"/>
          <w:kern w:val="0"/>
          <w:sz w:val="24"/>
          <w:szCs w:val="24"/>
          <w:highlight w:val="none"/>
          <w:lang w:bidi="ar"/>
        </w:rPr>
      </w:pPr>
      <w:r>
        <w:rPr>
          <w:rFonts w:hint="default" w:ascii="Times New Roman" w:hAnsi="Times New Roman" w:cs="Times New Roman"/>
          <w:color w:val="auto"/>
          <w:sz w:val="24"/>
          <w:szCs w:val="24"/>
          <w:highlight w:val="none"/>
          <w:lang w:val="en-US" w:eastAsia="zh-CN"/>
        </w:rPr>
        <w:t>The China-Laos</w:t>
      </w:r>
      <w:r>
        <w:rPr>
          <w:rFonts w:hint="default" w:ascii="Times New Roman" w:hAnsi="Times New Roman" w:cs="Times New Roman"/>
          <w:color w:val="auto"/>
          <w:sz w:val="24"/>
          <w:szCs w:val="24"/>
          <w:highlight w:val="none"/>
        </w:rPr>
        <w:t xml:space="preserve"> Railway </w:t>
      </w:r>
      <w:r>
        <w:rPr>
          <w:rFonts w:hint="default" w:ascii="Times New Roman" w:hAnsi="Times New Roman" w:cs="Times New Roman"/>
          <w:color w:val="auto"/>
          <w:sz w:val="24"/>
          <w:szCs w:val="24"/>
          <w:highlight w:val="none"/>
          <w:lang w:val="en-US" w:eastAsia="zh-CN"/>
        </w:rPr>
        <w:t>is</w:t>
      </w:r>
      <w:r>
        <w:rPr>
          <w:rFonts w:hint="default" w:ascii="Times New Roman" w:hAnsi="Times New Roman" w:cs="Times New Roman"/>
          <w:color w:val="auto"/>
          <w:sz w:val="24"/>
          <w:szCs w:val="24"/>
          <w:highlight w:val="none"/>
        </w:rPr>
        <w:t xml:space="preserve"> a </w:t>
      </w:r>
      <w:r>
        <w:rPr>
          <w:rFonts w:hint="default" w:ascii="Times New Roman" w:hAnsi="Times New Roman" w:cs="Times New Roman"/>
          <w:color w:val="auto"/>
          <w:sz w:val="24"/>
          <w:szCs w:val="24"/>
          <w:highlight w:val="none"/>
          <w:lang w:val="en-US" w:eastAsia="zh-CN"/>
        </w:rPr>
        <w:t xml:space="preserve">major </w:t>
      </w:r>
      <w:r>
        <w:rPr>
          <w:rFonts w:hint="default" w:ascii="Times New Roman" w:hAnsi="Times New Roman" w:cs="Times New Roman"/>
          <w:color w:val="auto"/>
          <w:sz w:val="24"/>
          <w:szCs w:val="24"/>
          <w:highlight w:val="none"/>
        </w:rPr>
        <w:t>project fo</w:t>
      </w:r>
      <w:r>
        <w:rPr>
          <w:rFonts w:hint="default" w:ascii="Times New Roman" w:hAnsi="Times New Roman" w:cs="Times New Roman"/>
          <w:color w:val="auto"/>
          <w:sz w:val="24"/>
          <w:szCs w:val="24"/>
          <w:highlight w:val="none"/>
          <w:lang w:val="en-US" w:eastAsia="zh-CN"/>
        </w:rPr>
        <w:t xml:space="preserve">r implementing the </w:t>
      </w:r>
      <w:r>
        <w:rPr>
          <w:rFonts w:hint="default" w:ascii="Times New Roman" w:hAnsi="Times New Roman" w:cs="Times New Roman"/>
          <w:i/>
          <w:iCs/>
          <w:color w:val="auto"/>
          <w:sz w:val="24"/>
          <w:szCs w:val="24"/>
          <w:highlight w:val="none"/>
          <w:lang w:val="en-US" w:eastAsia="zh-CN"/>
        </w:rPr>
        <w:t>Belt and Road Initiative</w:t>
      </w:r>
      <w:r>
        <w:rPr>
          <w:rFonts w:hint="default" w:ascii="Times New Roman" w:hAnsi="Times New Roman" w:cs="Times New Roman"/>
          <w:color w:val="auto"/>
          <w:sz w:val="24"/>
          <w:szCs w:val="24"/>
          <w:highlight w:val="none"/>
          <w:lang w:val="en-US" w:eastAsia="zh-CN"/>
        </w:rPr>
        <w:t xml:space="preserve"> and a key solution for Laos to transform itself from a landlocked country to a land-linked country. </w:t>
      </w:r>
    </w:p>
    <w:p>
      <w:pPr>
        <w:keepNext w:val="0"/>
        <w:keepLines w:val="0"/>
        <w:pageBreakBefore w:val="0"/>
        <w:widowControl w:val="0"/>
        <w:kinsoku/>
        <w:wordWrap/>
        <w:overflowPunct/>
        <w:topLinePunct w:val="0"/>
        <w:autoSpaceDE/>
        <w:autoSpaceDN/>
        <w:bidi w:val="0"/>
        <w:adjustRightInd w:val="0"/>
        <w:snapToGrid w:val="0"/>
        <w:spacing w:line="440" w:lineRule="exact"/>
        <w:jc w:val="left"/>
        <w:textAlignment w:val="auto"/>
        <w:rPr>
          <w:rFonts w:hint="default" w:ascii="Times New Roman" w:hAnsi="Times New Roman" w:cs="Times New Roman"/>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440" w:lineRule="exact"/>
        <w:jc w:val="left"/>
        <w:textAlignment w:val="auto"/>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On August 31</w:t>
      </w:r>
      <w:r>
        <w:rPr>
          <w:rFonts w:hint="default" w:ascii="Times New Roman" w:hAnsi="Times New Roman" w:cs="Times New Roman"/>
          <w:color w:val="auto"/>
          <w:sz w:val="24"/>
          <w:szCs w:val="24"/>
          <w:highlight w:val="none"/>
          <w:vertAlign w:val="superscript"/>
          <w:lang w:val="en-US" w:eastAsia="zh-CN"/>
        </w:rPr>
        <w:t>st</w:t>
      </w:r>
      <w:r>
        <w:rPr>
          <w:rFonts w:hint="default" w:ascii="Times New Roman" w:hAnsi="Times New Roman" w:cs="Times New Roman"/>
          <w:color w:val="auto"/>
          <w:sz w:val="24"/>
          <w:szCs w:val="24"/>
          <w:highlight w:val="none"/>
          <w:vertAlign w:val="baseline"/>
          <w:lang w:val="en-US" w:eastAsia="zh-CN"/>
        </w:rPr>
        <w:t>,2021</w:t>
      </w:r>
      <w:r>
        <w:rPr>
          <w:rFonts w:hint="default" w:ascii="Times New Roman" w:hAnsi="Times New Roman" w:cs="Times New Roman"/>
          <w:color w:val="auto"/>
          <w:sz w:val="24"/>
          <w:szCs w:val="24"/>
          <w:highlight w:val="none"/>
          <w:lang w:val="en-US" w:eastAsia="zh-CN"/>
        </w:rPr>
        <w:t>, the External Power Supply Project for of the China-Laos Railway (“the Project”) was completed on schedule, ready to power up the Railway. The Project involves building 2,220 towers and 936 km of transmission lines, and connecting 24 traction substations. The project consists of two sections, one in Laos, which was invested, constructed, operated and maintained by Laos-China Power Investment Company (LCPC), a joint venture between</w:t>
      </w:r>
      <w:r>
        <w:rPr>
          <w:rFonts w:hint="eastAsia" w:ascii="Times New Roman" w:hAnsi="Times New Roman" w:cs="Times New Roman"/>
          <w:color w:val="auto"/>
          <w:sz w:val="24"/>
          <w:szCs w:val="24"/>
          <w:highlight w:val="none"/>
          <w:lang w:val="en-US" w:eastAsia="zh-CN"/>
        </w:rPr>
        <w:t xml:space="preserve"> </w:t>
      </w:r>
      <w:r>
        <w:rPr>
          <w:rFonts w:hint="default" w:ascii="Times New Roman" w:hAnsi="Times New Roman" w:cs="Times New Roman"/>
          <w:color w:val="auto"/>
          <w:sz w:val="24"/>
          <w:szCs w:val="24"/>
          <w:highlight w:val="none"/>
          <w:lang w:val="en-US" w:eastAsia="zh-CN"/>
        </w:rPr>
        <w:t>China Southern Power Grid Yunnan International (CSG</w:t>
      </w:r>
      <w:r>
        <w:rPr>
          <w:rFonts w:hint="eastAsia" w:ascii="Times New Roman" w:hAnsi="Times New Roman" w:cs="Times New Roman"/>
          <w:color w:val="auto"/>
          <w:sz w:val="24"/>
          <w:szCs w:val="24"/>
          <w:highlight w:val="none"/>
          <w:lang w:val="en-US" w:eastAsia="zh-CN"/>
        </w:rPr>
        <w:t>-</w:t>
      </w:r>
      <w:r>
        <w:rPr>
          <w:rFonts w:hint="default" w:ascii="Times New Roman" w:hAnsi="Times New Roman" w:cs="Times New Roman"/>
          <w:color w:val="auto"/>
          <w:sz w:val="24"/>
          <w:szCs w:val="24"/>
          <w:highlight w:val="none"/>
          <w:lang w:val="en-US" w:eastAsia="zh-CN"/>
        </w:rPr>
        <w:t xml:space="preserve">YNIC) and </w:t>
      </w:r>
      <w:r>
        <w:rPr>
          <w:rFonts w:hint="default" w:ascii="Times New Roman" w:hAnsi="Times New Roman" w:cs="Times New Roman"/>
          <w:color w:val="auto"/>
          <w:sz w:val="24"/>
          <w:szCs w:val="24"/>
          <w:highlight w:val="none"/>
        </w:rPr>
        <w:t>Electricite Du Laos (EDL)</w:t>
      </w:r>
      <w:r>
        <w:rPr>
          <w:rFonts w:hint="default" w:ascii="Times New Roman" w:hAnsi="Times New Roman" w:cs="Times New Roman"/>
          <w:color w:val="auto"/>
          <w:sz w:val="24"/>
          <w:szCs w:val="24"/>
          <w:highlight w:val="none"/>
          <w:lang w:val="en-US" w:eastAsia="zh-CN"/>
        </w:rPr>
        <w:t xml:space="preserve">; another in China, which was invested, constructed, operated and maintained by CSG. The </w:t>
      </w:r>
      <w:r>
        <w:rPr>
          <w:rFonts w:hint="default" w:ascii="Times New Roman" w:hAnsi="Times New Roman" w:eastAsia="仿宋" w:cs="Times New Roman"/>
          <w:bCs/>
          <w:snapToGrid w:val="0"/>
          <w:color w:val="auto"/>
          <w:kern w:val="0"/>
          <w:sz w:val="24"/>
          <w:szCs w:val="24"/>
          <w:highlight w:val="none"/>
          <w:lang w:val="en-US" w:eastAsia="zh-CN" w:bidi="ar"/>
        </w:rPr>
        <w:t>constructors</w:t>
      </w:r>
      <w:r>
        <w:rPr>
          <w:rFonts w:hint="default" w:ascii="Times New Roman" w:hAnsi="Times New Roman" w:cs="Times New Roman"/>
          <w:color w:val="auto"/>
          <w:sz w:val="24"/>
          <w:szCs w:val="24"/>
          <w:highlight w:val="none"/>
          <w:lang w:val="en-US" w:eastAsia="zh-CN"/>
        </w:rPr>
        <w:t xml:space="preserve"> applied various mature technologies to preserve local environment as more than half of the transmission lines go through mountains .        </w:t>
      </w:r>
    </w:p>
    <w:p>
      <w:pPr>
        <w:keepNext w:val="0"/>
        <w:keepLines w:val="0"/>
        <w:pageBreakBefore w:val="0"/>
        <w:widowControl w:val="0"/>
        <w:kinsoku/>
        <w:wordWrap/>
        <w:overflowPunct/>
        <w:topLinePunct w:val="0"/>
        <w:autoSpaceDE/>
        <w:autoSpaceDN/>
        <w:bidi w:val="0"/>
        <w:adjustRightInd w:val="0"/>
        <w:snapToGrid w:val="0"/>
        <w:spacing w:line="440" w:lineRule="exact"/>
        <w:jc w:val="left"/>
        <w:textAlignment w:val="auto"/>
        <w:rPr>
          <w:rFonts w:hint="default" w:ascii="Times New Roman" w:hAnsi="Times New Roman" w:cs="Times New Roman"/>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440" w:lineRule="exact"/>
        <w:jc w:val="left"/>
        <w:textAlignment w:val="auto"/>
        <w:rPr>
          <w:rFonts w:hint="default" w:ascii="Times New Roman" w:hAnsi="Times New Roman" w:cs="Times New Roman"/>
          <w:sz w:val="24"/>
          <w:szCs w:val="24"/>
          <w:lang w:val="en-US" w:eastAsia="zh-CN"/>
        </w:rPr>
      </w:pPr>
      <w:r>
        <w:rPr>
          <w:rFonts w:hint="default" w:ascii="Times New Roman" w:hAnsi="Times New Roman" w:cs="Times New Roman"/>
          <w:color w:val="auto"/>
          <w:sz w:val="24"/>
          <w:szCs w:val="24"/>
          <w:highlight w:val="none"/>
          <w:lang w:val="en-US" w:eastAsia="zh-CN"/>
        </w:rPr>
        <w:t xml:space="preserve">To erect a tower usually meant removing a hill </w:t>
      </w:r>
      <w:r>
        <w:rPr>
          <w:rFonts w:hint="eastAsia" w:ascii="Times New Roman" w:hAnsi="Times New Roman" w:cs="Times New Roman"/>
          <w:color w:val="auto"/>
          <w:sz w:val="24"/>
          <w:szCs w:val="24"/>
          <w:highlight w:val="none"/>
          <w:lang w:val="en-US" w:eastAsia="zh-CN"/>
        </w:rPr>
        <w:t>slope</w:t>
      </w:r>
      <w:r>
        <w:rPr>
          <w:rFonts w:hint="default" w:ascii="Times New Roman" w:hAnsi="Times New Roman" w:cs="Times New Roman"/>
          <w:color w:val="auto"/>
          <w:sz w:val="24"/>
          <w:szCs w:val="24"/>
          <w:highlight w:val="none"/>
          <w:lang w:val="en-US" w:eastAsia="zh-CN"/>
        </w:rPr>
        <w:t xml:space="preserve"> in the past. But in this Project, to minimize </w:t>
      </w:r>
      <w:r>
        <w:rPr>
          <w:rFonts w:hint="eastAsia" w:ascii="Times New Roman" w:hAnsi="Times New Roman" w:cs="Times New Roman"/>
          <w:color w:val="auto"/>
          <w:sz w:val="24"/>
          <w:szCs w:val="24"/>
          <w:highlight w:val="none"/>
          <w:lang w:val="en-US" w:eastAsia="zh-CN"/>
        </w:rPr>
        <w:t>devastation</w:t>
      </w:r>
      <w:r>
        <w:rPr>
          <w:rFonts w:hint="default" w:ascii="Times New Roman" w:hAnsi="Times New Roman" w:cs="Times New Roman"/>
          <w:color w:val="auto"/>
          <w:sz w:val="24"/>
          <w:szCs w:val="24"/>
          <w:highlight w:val="none"/>
          <w:lang w:val="en-US" w:eastAsia="zh-CN"/>
        </w:rPr>
        <w:t xml:space="preserve"> to the vegetation, the constructors adopted unequal heights of tower foundations based on mountain features. After construction, they planted suitable grass species</w:t>
      </w:r>
      <w:r>
        <w:rPr>
          <w:rFonts w:hint="default" w:ascii="Times New Roman" w:hAnsi="Times New Roman" w:cs="Times New Roman"/>
          <w:sz w:val="24"/>
          <w:szCs w:val="24"/>
          <w:lang w:val="en-US" w:eastAsia="zh-CN"/>
        </w:rPr>
        <w:t xml:space="preserve"> to restore the </w:t>
      </w:r>
      <w:r>
        <w:rPr>
          <w:rFonts w:hint="eastAsia" w:ascii="Times New Roman" w:hAnsi="Times New Roman" w:cs="Times New Roman"/>
          <w:sz w:val="24"/>
          <w:szCs w:val="24"/>
          <w:lang w:val="en-US" w:eastAsia="zh-CN"/>
        </w:rPr>
        <w:t>Eco-environment</w:t>
      </w:r>
      <w:r>
        <w:rPr>
          <w:rFonts w:hint="default" w:ascii="Times New Roman" w:hAnsi="Times New Roman" w:cs="Times New Roman"/>
          <w:sz w:val="24"/>
          <w:szCs w:val="24"/>
          <w:lang w:val="en-US" w:eastAsia="zh-CN"/>
        </w:rPr>
        <w:t xml:space="preserve">. Meanwhile, by elevating the heights of towers from 30-40m to 60-80m, the constructors have reduced vegetation deterioration and preserved animal migration passages.         </w:t>
      </w:r>
    </w:p>
    <w:p>
      <w:pPr>
        <w:keepNext w:val="0"/>
        <w:keepLines w:val="0"/>
        <w:pageBreakBefore w:val="0"/>
        <w:widowControl w:val="0"/>
        <w:kinsoku/>
        <w:wordWrap/>
        <w:overflowPunct/>
        <w:topLinePunct w:val="0"/>
        <w:autoSpaceDE/>
        <w:autoSpaceDN/>
        <w:bidi w:val="0"/>
        <w:adjustRightInd w:val="0"/>
        <w:snapToGrid w:val="0"/>
        <w:spacing w:line="440" w:lineRule="exact"/>
        <w:jc w:val="left"/>
        <w:textAlignment w:val="auto"/>
        <w:rPr>
          <w:rFonts w:hint="default" w:ascii="Times New Roman" w:hAnsi="Times New Roman" w:cs="Times New Roman"/>
          <w:sz w:val="24"/>
          <w:szCs w:val="24"/>
          <w:lang w:val="en-US" w:eastAsia="zh-CN"/>
        </w:rPr>
      </w:pPr>
    </w:p>
    <w:p>
      <w:pPr>
        <w:keepNext w:val="0"/>
        <w:keepLines w:val="0"/>
        <w:pageBreakBefore w:val="0"/>
        <w:widowControl w:val="0"/>
        <w:kinsoku/>
        <w:wordWrap/>
        <w:overflowPunct/>
        <w:topLinePunct w:val="0"/>
        <w:autoSpaceDE/>
        <w:autoSpaceDN/>
        <w:bidi w:val="0"/>
        <w:adjustRightInd w:val="0"/>
        <w:snapToGrid w:val="0"/>
        <w:spacing w:line="440" w:lineRule="exact"/>
        <w:jc w:val="left"/>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“Lucid waters and lush mountains are invaluable assets not only in China, but in Laos, too.”said Huang Wengang, LCPC</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 xml:space="preserve">President and head of the Project. </w:t>
      </w:r>
    </w:p>
    <w:p>
      <w:pPr>
        <w:keepNext w:val="0"/>
        <w:keepLines w:val="0"/>
        <w:pageBreakBefore w:val="0"/>
        <w:widowControl w:val="0"/>
        <w:kinsoku/>
        <w:wordWrap/>
        <w:overflowPunct/>
        <w:topLinePunct w:val="0"/>
        <w:autoSpaceDE/>
        <w:autoSpaceDN/>
        <w:bidi w:val="0"/>
        <w:adjustRightInd w:val="0"/>
        <w:snapToGrid w:val="0"/>
        <w:spacing w:line="440" w:lineRule="exact"/>
        <w:jc w:val="left"/>
        <w:textAlignment w:val="auto"/>
        <w:rPr>
          <w:rFonts w:hint="default" w:ascii="Times New Roman" w:hAnsi="Times New Roman" w:cs="Times New Roman"/>
          <w:sz w:val="24"/>
          <w:szCs w:val="24"/>
          <w:lang w:val="en-US" w:eastAsia="zh-CN"/>
        </w:rPr>
      </w:pPr>
    </w:p>
    <w:p>
      <w:pPr>
        <w:keepNext w:val="0"/>
        <w:keepLines w:val="0"/>
        <w:pageBreakBefore w:val="0"/>
        <w:widowControl w:val="0"/>
        <w:kinsoku/>
        <w:wordWrap/>
        <w:overflowPunct/>
        <w:topLinePunct w:val="0"/>
        <w:autoSpaceDE/>
        <w:autoSpaceDN/>
        <w:bidi w:val="0"/>
        <w:adjustRightInd w:val="0"/>
        <w:snapToGrid w:val="0"/>
        <w:spacing w:line="440" w:lineRule="exact"/>
        <w:jc w:val="left"/>
        <w:textAlignment w:val="auto"/>
        <w:rPr>
          <w:rFonts w:hint="default" w:ascii="Times New Roman" w:hAnsi="Times New Roman" w:eastAsia="仿宋" w:cs="Times New Roman"/>
          <w:bCs/>
          <w:snapToGrid w:val="0"/>
          <w:kern w:val="0"/>
          <w:sz w:val="24"/>
          <w:szCs w:val="24"/>
          <w:lang w:val="en-US" w:eastAsia="zh-CN" w:bidi="ar"/>
        </w:rPr>
      </w:pPr>
      <w:r>
        <w:rPr>
          <w:rFonts w:hint="default" w:ascii="Times New Roman" w:hAnsi="Times New Roman" w:cs="Times New Roman"/>
          <w:sz w:val="24"/>
          <w:szCs w:val="24"/>
          <w:lang w:val="en-US" w:eastAsia="zh-CN"/>
        </w:rPr>
        <w:t xml:space="preserve">The China-Laos Railway will be </w:t>
      </w:r>
      <w:r>
        <w:rPr>
          <w:rFonts w:hint="default" w:ascii="Times New Roman" w:hAnsi="Times New Roman" w:cs="Times New Roman"/>
          <w:color w:val="auto"/>
          <w:sz w:val="24"/>
          <w:szCs w:val="24"/>
          <w:lang w:val="en-US" w:eastAsia="zh-CN"/>
        </w:rPr>
        <w:t xml:space="preserve">a </w:t>
      </w:r>
      <w:r>
        <w:rPr>
          <w:rFonts w:hint="default" w:ascii="Times New Roman" w:hAnsi="Times New Roman" w:cs="Times New Roman"/>
          <w:sz w:val="24"/>
          <w:szCs w:val="24"/>
          <w:lang w:val="en-US" w:eastAsia="zh-CN"/>
        </w:rPr>
        <w:t>green and low carbon electrified railway. And also a centennial road leading to more value-added development. As its power provider, the Project also brings prosperity to communities along the Railway. Zhong Xiaotao, Senior Manager of CSG’s International Cooperation Department said: “The added values lie in ecological and environmental protection by applying the same construction standards and latest technologies as in China to reduce environmental hazards. The added values lie in sharing since we have been training grid operation and management professionals for Laos, which will stimulate local employment and ensure power supply reliability .</w:t>
      </w:r>
    </w:p>
    <w:p>
      <w:pPr>
        <w:keepNext w:val="0"/>
        <w:keepLines w:val="0"/>
        <w:pageBreakBefore w:val="0"/>
        <w:widowControl w:val="0"/>
        <w:kinsoku/>
        <w:wordWrap/>
        <w:overflowPunct/>
        <w:topLinePunct w:val="0"/>
        <w:autoSpaceDE/>
        <w:autoSpaceDN/>
        <w:bidi w:val="0"/>
        <w:adjustRightInd w:val="0"/>
        <w:snapToGrid w:val="0"/>
        <w:spacing w:line="440" w:lineRule="exact"/>
        <w:jc w:val="left"/>
        <w:textAlignment w:val="auto"/>
        <w:rPr>
          <w:rFonts w:hint="default" w:ascii="Times New Roman" w:hAnsi="Times New Roman" w:cs="Times New Roman"/>
          <w:color w:val="auto"/>
          <w:sz w:val="24"/>
          <w:szCs w:val="24"/>
          <w:lang w:val="en-US" w:eastAsia="zh-CN"/>
        </w:rPr>
      </w:pPr>
    </w:p>
    <w:p>
      <w:pPr>
        <w:keepNext w:val="0"/>
        <w:keepLines w:val="0"/>
        <w:pageBreakBefore w:val="0"/>
        <w:widowControl w:val="0"/>
        <w:kinsoku/>
        <w:wordWrap/>
        <w:overflowPunct/>
        <w:topLinePunct w:val="0"/>
        <w:autoSpaceDE/>
        <w:autoSpaceDN/>
        <w:bidi w:val="0"/>
        <w:adjustRightInd w:val="0"/>
        <w:snapToGrid w:val="0"/>
        <w:spacing w:line="440" w:lineRule="exact"/>
        <w:jc w:val="left"/>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Pheng </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BOUNLUE</w:t>
      </w:r>
      <w:r>
        <w:rPr>
          <w:rFonts w:hint="default" w:ascii="Times New Roman" w:hAnsi="Times New Roman" w:cs="Times New Roman"/>
          <w:color w:val="FF0000"/>
          <w:sz w:val="24"/>
          <w:szCs w:val="24"/>
          <w:lang w:val="en-US" w:eastAsia="zh-CN"/>
        </w:rPr>
        <w:t xml:space="preserve"> </w:t>
      </w:r>
      <w:r>
        <w:rPr>
          <w:rFonts w:hint="default" w:ascii="Times New Roman" w:hAnsi="Times New Roman" w:cs="Times New Roman"/>
          <w:sz w:val="24"/>
          <w:szCs w:val="24"/>
          <w:lang w:val="en-US" w:eastAsia="zh-CN"/>
        </w:rPr>
        <w:t>is a Lao employee working at the Lao Section of the Project. He was head of the second transmission line engineering tender. He explained : “The incomes of skilled w</w:t>
      </w:r>
      <w:bookmarkStart w:id="0" w:name="_GoBack"/>
      <w:bookmarkEnd w:id="0"/>
      <w:r>
        <w:rPr>
          <w:rFonts w:hint="default" w:ascii="Times New Roman" w:hAnsi="Times New Roman" w:cs="Times New Roman"/>
          <w:sz w:val="24"/>
          <w:szCs w:val="24"/>
          <w:lang w:val="en-US" w:eastAsia="zh-CN"/>
        </w:rPr>
        <w:t xml:space="preserve">orkers can double average workers’ since better skills mean higher pay. Through the Project, I became a master of tower construction, acceptance and line erection. This gives me an edge when applying for other projects in the future.”   </w:t>
      </w:r>
    </w:p>
    <w:p>
      <w:pPr>
        <w:keepNext w:val="0"/>
        <w:keepLines w:val="0"/>
        <w:pageBreakBefore w:val="0"/>
        <w:widowControl w:val="0"/>
        <w:kinsoku/>
        <w:wordWrap/>
        <w:overflowPunct/>
        <w:topLinePunct w:val="0"/>
        <w:autoSpaceDE/>
        <w:autoSpaceDN/>
        <w:bidi w:val="0"/>
        <w:adjustRightInd w:val="0"/>
        <w:snapToGrid w:val="0"/>
        <w:spacing w:line="440" w:lineRule="exact"/>
        <w:jc w:val="left"/>
        <w:textAlignment w:val="auto"/>
        <w:rPr>
          <w:rFonts w:hint="default" w:ascii="Times New Roman" w:hAnsi="Times New Roman" w:cs="Times New Roman"/>
          <w:sz w:val="24"/>
          <w:szCs w:val="24"/>
          <w:lang w:val="en-US" w:eastAsia="zh-CN"/>
        </w:rPr>
      </w:pPr>
    </w:p>
    <w:p>
      <w:pPr>
        <w:keepNext w:val="0"/>
        <w:keepLines w:val="0"/>
        <w:pageBreakBefore w:val="0"/>
        <w:widowControl w:val="0"/>
        <w:kinsoku/>
        <w:wordWrap/>
        <w:overflowPunct/>
        <w:topLinePunct w:val="0"/>
        <w:autoSpaceDE/>
        <w:autoSpaceDN/>
        <w:bidi w:val="0"/>
        <w:adjustRightInd w:val="0"/>
        <w:snapToGrid w:val="0"/>
        <w:spacing w:line="440" w:lineRule="exact"/>
        <w:jc w:val="left"/>
        <w:textAlignment w:val="auto"/>
        <w:rPr>
          <w:rFonts w:hint="default" w:ascii="Times New Roman" w:hAnsi="Times New Roman" w:eastAsia="仿宋" w:cs="Times New Roman"/>
          <w:bCs/>
          <w:snapToGrid w:val="0"/>
          <w:kern w:val="0"/>
          <w:sz w:val="24"/>
          <w:szCs w:val="24"/>
          <w:lang w:val="en-US" w:eastAsia="zh-CN" w:bidi="ar"/>
        </w:rPr>
      </w:pPr>
      <w:r>
        <w:rPr>
          <w:rFonts w:hint="default" w:ascii="Times New Roman" w:hAnsi="Times New Roman" w:cs="Times New Roman"/>
          <w:sz w:val="24"/>
          <w:szCs w:val="24"/>
          <w:lang w:val="en-US" w:eastAsia="zh-CN"/>
        </w:rPr>
        <w:t>The Railway, set to spur economic and trade growth along the way, will also increase the power load, making it important to guarantee power supply.</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Apart from robust grid structure, local professionals also matter. Huang Wengang said: “We hope the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Project would not be a one-time offer or bonus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 xml:space="preserve">but a pool that turns up skilled professionals to support Laotian grid construction .”  </w:t>
      </w:r>
    </w:p>
    <w:p>
      <w:pPr>
        <w:keepNext w:val="0"/>
        <w:keepLines w:val="0"/>
        <w:pageBreakBefore w:val="0"/>
        <w:widowControl w:val="0"/>
        <w:kinsoku/>
        <w:wordWrap/>
        <w:overflowPunct/>
        <w:topLinePunct w:val="0"/>
        <w:autoSpaceDE/>
        <w:autoSpaceDN/>
        <w:bidi w:val="0"/>
        <w:adjustRightInd w:val="0"/>
        <w:snapToGrid w:val="0"/>
        <w:spacing w:line="440" w:lineRule="exact"/>
        <w:jc w:val="left"/>
        <w:textAlignment w:val="auto"/>
        <w:rPr>
          <w:rFonts w:hint="default" w:ascii="Times New Roman" w:hAnsi="Times New Roman" w:cs="Times New Roman"/>
          <w:sz w:val="24"/>
          <w:szCs w:val="24"/>
          <w:lang w:val="en-US" w:eastAsia="zh-CN"/>
        </w:rPr>
      </w:pPr>
    </w:p>
    <w:p>
      <w:pPr>
        <w:keepNext w:val="0"/>
        <w:keepLines w:val="0"/>
        <w:pageBreakBefore w:val="0"/>
        <w:widowControl w:val="0"/>
        <w:kinsoku/>
        <w:wordWrap/>
        <w:overflowPunct/>
        <w:topLinePunct w:val="0"/>
        <w:autoSpaceDE/>
        <w:autoSpaceDN/>
        <w:bidi w:val="0"/>
        <w:adjustRightInd w:val="0"/>
        <w:snapToGrid w:val="0"/>
        <w:spacing w:line="440" w:lineRule="exact"/>
        <w:jc w:val="left"/>
        <w:textAlignment w:val="auto"/>
        <w:rPr>
          <w:rFonts w:hint="default" w:ascii="Times New Roman" w:hAnsi="Times New Roman" w:eastAsia="仿宋" w:cs="Times New Roman"/>
          <w:bCs/>
          <w:snapToGrid w:val="0"/>
          <w:kern w:val="0"/>
          <w:sz w:val="24"/>
          <w:szCs w:val="24"/>
          <w:lang w:val="en-US" w:eastAsia="zh-CN" w:bidi="ar"/>
        </w:rPr>
      </w:pPr>
      <w:r>
        <w:rPr>
          <w:rFonts w:hint="default" w:ascii="Times New Roman" w:hAnsi="Times New Roman" w:cs="Times New Roman"/>
          <w:sz w:val="24"/>
          <w:szCs w:val="24"/>
          <w:lang w:val="en-US" w:eastAsia="zh-CN"/>
        </w:rPr>
        <w:t>Another change brought by the the Project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is the new roads built in</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local villages. During construction, LCPC extended roads to the villages, enabling villagers to transport agricultural and animal husbandry products out by farm machinery vehicles instead of by man-power or horses.</w:t>
      </w:r>
      <w:r>
        <w:rPr>
          <w:rFonts w:hint="default" w:ascii="Times New Roman" w:hAnsi="Times New Roman" w:eastAsia="仿宋" w:cs="Times New Roman"/>
          <w:bCs/>
          <w:snapToGrid w:val="0"/>
          <w:kern w:val="0"/>
          <w:sz w:val="24"/>
          <w:szCs w:val="24"/>
          <w:lang w:val="en-US" w:eastAsia="zh-CN" w:bidi="ar"/>
        </w:rPr>
        <w:t xml:space="preserve">   </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jc w:val="left"/>
        <w:textAlignment w:val="auto"/>
        <w:rPr>
          <w:rFonts w:hint="default" w:ascii="Times New Roman" w:hAnsi="Times New Roman" w:eastAsia="仿宋" w:cs="Times New Roman"/>
          <w:bCs/>
          <w:snapToGrid w:val="0"/>
          <w:kern w:val="0"/>
          <w:sz w:val="24"/>
          <w:szCs w:val="24"/>
          <w:lang w:bidi="ar"/>
        </w:rPr>
      </w:pPr>
    </w:p>
    <w:p>
      <w:pPr>
        <w:keepNext w:val="0"/>
        <w:keepLines w:val="0"/>
        <w:pageBreakBefore w:val="0"/>
        <w:widowControl w:val="0"/>
        <w:kinsoku/>
        <w:wordWrap/>
        <w:overflowPunct/>
        <w:topLinePunct w:val="0"/>
        <w:autoSpaceDE/>
        <w:autoSpaceDN/>
        <w:bidi w:val="0"/>
        <w:adjustRightInd w:val="0"/>
        <w:snapToGrid w:val="0"/>
        <w:spacing w:line="440" w:lineRule="exact"/>
        <w:jc w:val="left"/>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Bounxay</w:t>
      </w:r>
      <w:r>
        <w:rPr>
          <w:rFonts w:hint="cs" w:ascii="Times New Roman" w:hAnsi="Times New Roman" w:cs="Times New Roman"/>
          <w:sz w:val="24"/>
          <w:szCs w:val="24"/>
          <w:cs/>
          <w:lang w:val="en-US" w:eastAsia="zh-CN"/>
        </w:rPr>
        <w:t xml:space="preserve"> </w:t>
      </w:r>
      <w:r>
        <w:rPr>
          <w:rFonts w:hint="default" w:ascii="Times New Roman" w:hAnsi="Times New Roman" w:cs="Times New Roman"/>
          <w:sz w:val="24"/>
          <w:szCs w:val="24"/>
          <w:lang w:val="en-US" w:eastAsia="zh-CN"/>
        </w:rPr>
        <w:t>NUOHUEXONG</w:t>
      </w:r>
      <w:r>
        <w:rPr>
          <w:rFonts w:hint="default" w:ascii="Times New Roman" w:hAnsi="Times New Roman" w:cs="Times New Roman"/>
          <w:sz w:val="24"/>
          <w:szCs w:val="24"/>
          <w:lang w:val="en-US" w:eastAsia="zh-CN"/>
        </w:rPr>
        <w:t xml:space="preserve">’s hometown is located in </w:t>
      </w:r>
      <w:r>
        <w:rPr>
          <w:rFonts w:hint="default" w:ascii="Times New Roman" w:hAnsi="Times New Roman" w:cs="Times New Roman"/>
          <w:color w:val="auto"/>
          <w:sz w:val="24"/>
          <w:szCs w:val="24"/>
          <w:lang w:val="en-US" w:eastAsia="zh-CN"/>
        </w:rPr>
        <w:t>Huang Phae Village,</w:t>
      </w:r>
      <w:r>
        <w:rPr>
          <w:rFonts w:hint="default" w:ascii="Times New Roman" w:hAnsi="Times New Roman" w:cs="Times New Roman"/>
          <w:sz w:val="24"/>
          <w:szCs w:val="24"/>
          <w:lang w:val="en-US" w:eastAsia="zh-CN"/>
        </w:rPr>
        <w:t xml:space="preserve"> Muaeng Xay County, Oudomxay Province. He said: “There used to be a narrow path in and out of the village which became muddy whenever it was rainy. Now, with the new gravel road, we can drive tractors to bring rice to Muaseng Xay easily.” As for Vanhkham NAKAVONG</w:t>
      </w:r>
      <w:r>
        <w:rPr>
          <w:rFonts w:hint="default" w:ascii="Times New Roman" w:hAnsi="Times New Roman" w:cs="Times New Roman"/>
          <w:sz w:val="24"/>
          <w:szCs w:val="24"/>
          <w:lang w:val="en-US" w:eastAsia="zh-CN"/>
        </w:rPr>
        <w:t xml:space="preserve"> from Huang Lieng Village, Muaeng Nga County, Oudomxay Province, he couldn’t wait to ride the train at the Muaeng Nga Station of the Railway and sell beef cattle to China.         </w:t>
      </w:r>
    </w:p>
    <w:p>
      <w:pPr>
        <w:keepNext w:val="0"/>
        <w:keepLines w:val="0"/>
        <w:pageBreakBefore w:val="0"/>
        <w:widowControl w:val="0"/>
        <w:kinsoku/>
        <w:wordWrap/>
        <w:overflowPunct/>
        <w:topLinePunct w:val="0"/>
        <w:autoSpaceDE/>
        <w:autoSpaceDN/>
        <w:bidi w:val="0"/>
        <w:adjustRightInd w:val="0"/>
        <w:snapToGrid w:val="0"/>
        <w:spacing w:line="440" w:lineRule="exact"/>
        <w:jc w:val="left"/>
        <w:textAlignment w:val="auto"/>
        <w:rPr>
          <w:rFonts w:hint="default" w:ascii="Times New Roman" w:hAnsi="Times New Roman" w:cs="Times New Roman"/>
          <w:sz w:val="24"/>
          <w:szCs w:val="24"/>
          <w:lang w:val="en-US" w:eastAsia="zh-CN"/>
        </w:rPr>
      </w:pPr>
    </w:p>
    <w:p>
      <w:pPr>
        <w:keepNext w:val="0"/>
        <w:keepLines w:val="0"/>
        <w:pageBreakBefore w:val="0"/>
        <w:widowControl w:val="0"/>
        <w:kinsoku/>
        <w:wordWrap/>
        <w:overflowPunct/>
        <w:topLinePunct w:val="0"/>
        <w:autoSpaceDE/>
        <w:autoSpaceDN/>
        <w:bidi w:val="0"/>
        <w:adjustRightInd w:val="0"/>
        <w:snapToGrid w:val="0"/>
        <w:spacing w:line="440" w:lineRule="exact"/>
        <w:jc w:val="left"/>
        <w:textAlignment w:val="auto"/>
        <w:rPr>
          <w:rFonts w:hint="default" w:ascii="Times New Roman" w:hAnsi="Times New Roman" w:eastAsia="仿宋" w:cs="Times New Roman"/>
          <w:bCs/>
          <w:snapToGrid w:val="0"/>
          <w:kern w:val="0"/>
          <w:sz w:val="24"/>
          <w:szCs w:val="24"/>
          <w:lang w:bidi="ar"/>
        </w:rPr>
      </w:pPr>
      <w:r>
        <w:rPr>
          <w:rFonts w:hint="default" w:ascii="Times New Roman" w:hAnsi="Times New Roman" w:cs="Times New Roman"/>
          <w:sz w:val="24"/>
          <w:szCs w:val="24"/>
          <w:lang w:val="en-US" w:eastAsia="zh-CN"/>
        </w:rPr>
        <w:t>Electricity escorts the China-Laos Railway towards a better life. As Yang Ronghui,    LCPC Board Chairwoman stated: “We will work closely with EDL to ensure power supply and improve reliability for the Railway, and to build this Railway into a road of prosperity together.”</w:t>
      </w:r>
    </w:p>
    <w:p>
      <w:pPr>
        <w:keepNext w:val="0"/>
        <w:keepLines w:val="0"/>
        <w:pageBreakBefore w:val="0"/>
        <w:widowControl w:val="0"/>
        <w:kinsoku/>
        <w:wordWrap/>
        <w:overflowPunct/>
        <w:topLinePunct w:val="0"/>
        <w:autoSpaceDE/>
        <w:autoSpaceDN/>
        <w:bidi w:val="0"/>
        <w:adjustRightInd w:val="0"/>
        <w:snapToGrid w:val="0"/>
        <w:spacing w:line="440" w:lineRule="exact"/>
        <w:jc w:val="left"/>
        <w:textAlignment w:val="auto"/>
        <w:rPr>
          <w:rFonts w:hint="default" w:ascii="Times New Roman" w:hAnsi="Times New Roman" w:cs="Times New Roman"/>
          <w:sz w:val="24"/>
          <w:szCs w:val="24"/>
          <w:lang w:val="en-US" w:eastAsia="zh-CN"/>
        </w:rPr>
      </w:pPr>
    </w:p>
    <w:p>
      <w:pPr>
        <w:keepNext w:val="0"/>
        <w:keepLines w:val="0"/>
        <w:pageBreakBefore w:val="0"/>
        <w:widowControl w:val="0"/>
        <w:kinsoku/>
        <w:wordWrap/>
        <w:overflowPunct/>
        <w:topLinePunct w:val="0"/>
        <w:autoSpaceDE/>
        <w:autoSpaceDN/>
        <w:bidi w:val="0"/>
        <w:adjustRightInd w:val="0"/>
        <w:snapToGrid w:val="0"/>
        <w:spacing w:line="440" w:lineRule="exact"/>
        <w:jc w:val="left"/>
        <w:textAlignment w:val="auto"/>
        <w:rPr>
          <w:rFonts w:hint="default" w:ascii="仿宋" w:hAnsi="仿宋" w:eastAsia="仿宋" w:cs="仿宋_GB2312"/>
          <w:bCs/>
          <w:snapToGrid w:val="0"/>
          <w:kern w:val="0"/>
          <w:sz w:val="28"/>
          <w:szCs w:val="28"/>
          <w:lang w:val="en-US" w:bidi="ar"/>
        </w:rPr>
      </w:pPr>
      <w:r>
        <w:rPr>
          <w:rFonts w:hint="default" w:ascii="Times New Roman" w:hAnsi="Times New Roman" w:cs="Times New Roman"/>
          <w:sz w:val="24"/>
          <w:szCs w:val="24"/>
          <w:lang w:val="en-US" w:eastAsia="zh-CN"/>
        </w:rPr>
        <w:t>The operations of the Railway at the end of 2021 will present numerous opportunities to spur up local economic and social development: “The Railway will make it easier for us to travel and sell to other places with better prices. I'd like to take my family to visit China one day.” Like Bounxay</w:t>
      </w:r>
      <w:r>
        <w:rPr>
          <w:rFonts w:hint="cs" w:ascii="Times New Roman" w:hAnsi="Times New Roman" w:cs="Times New Roman"/>
          <w:sz w:val="24"/>
          <w:szCs w:val="24"/>
          <w:cs/>
          <w:lang w:val="en-US" w:eastAsia="zh-CN"/>
        </w:rPr>
        <w:t xml:space="preserve"> </w:t>
      </w:r>
      <w:r>
        <w:rPr>
          <w:rFonts w:hint="default" w:ascii="Times New Roman" w:hAnsi="Times New Roman" w:cs="Times New Roman"/>
          <w:sz w:val="24"/>
          <w:szCs w:val="24"/>
          <w:lang w:val="en-US" w:eastAsia="zh-CN"/>
        </w:rPr>
        <w:t>NUOHUEXONG</w:t>
      </w:r>
      <w:r>
        <w:rPr>
          <w:rFonts w:hint="default" w:ascii="Times New Roman" w:hAnsi="Times New Roman" w:cs="Times New Roman"/>
          <w:sz w:val="24"/>
          <w:szCs w:val="24"/>
          <w:lang w:val="en-US" w:eastAsia="zh-CN"/>
        </w:rPr>
        <w:t xml:space="preserve"> and Vanhkham NAKAVONG</w:t>
      </w:r>
      <w:r>
        <w:rPr>
          <w:rFonts w:hint="default" w:ascii="Times New Roman" w:hAnsi="Times New Roman" w:cs="Times New Roman"/>
          <w:sz w:val="24"/>
          <w:szCs w:val="24"/>
          <w:lang w:val="en-US" w:eastAsia="zh-CN"/>
        </w:rPr>
        <w:t>, other local residents are all expecting a brighter future delivered by the Railway.</w:t>
      </w:r>
      <w:r>
        <w:rPr>
          <w:rFonts w:hint="default" w:ascii="Times New Roman" w:hAnsi="Times New Roman" w:eastAsia="仿宋" w:cs="Times New Roman"/>
          <w:bCs/>
          <w:snapToGrid w:val="0"/>
          <w:kern w:val="0"/>
          <w:sz w:val="24"/>
          <w:szCs w:val="24"/>
          <w:lang w:val="en-US" w:eastAsia="zh-CN" w:bidi="ar"/>
        </w:rPr>
        <w:t xml:space="preserve"> </w:t>
      </w:r>
      <w:r>
        <w:rPr>
          <w:rFonts w:hint="eastAsia" w:ascii="仿宋" w:hAnsi="仿宋" w:eastAsia="仿宋" w:cs="仿宋_GB2312"/>
          <w:bCs/>
          <w:snapToGrid w:val="0"/>
          <w:kern w:val="0"/>
          <w:sz w:val="28"/>
          <w:szCs w:val="28"/>
          <w:lang w:val="en-US" w:eastAsia="zh-CN" w:bidi="ar"/>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rdia New">
    <w:altName w:val="Yu Gothic UI Light"/>
    <w:panose1 w:val="020B0304020202020204"/>
    <w:charset w:val="00"/>
    <w:family w:val="swiss"/>
    <w:pitch w:val="default"/>
    <w:sig w:usb0="00000000" w:usb1="00000000" w:usb2="00000000" w:usb3="00000000" w:csb0="00010001" w:csb1="00000000"/>
  </w:font>
  <w:font w:name="Yu Gothic UI Light">
    <w:panose1 w:val="020B0300000000000000"/>
    <w:charset w:val="80"/>
    <w:family w:val="auto"/>
    <w:pitch w:val="default"/>
    <w:sig w:usb0="E00002FF" w:usb1="2AC7FDFF" w:usb2="00000016" w:usb3="00000000" w:csb0="200200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ordia New">
    <w:altName w:val="Arial Unicode MS"/>
    <w:panose1 w:val="020B0304020202020204"/>
    <w:charset w:val="DE"/>
    <w:family w:val="roman"/>
    <w:pitch w:val="default"/>
    <w:sig w:usb0="00000000" w:usb1="00000000" w:usb2="00000000" w:usb3="00000000" w:csb0="00010000" w:csb1="00000000"/>
  </w:font>
  <w:font w:name="Phetsarath OT">
    <w:panose1 w:val="02000500000000020004"/>
    <w:charset w:val="86"/>
    <w:family w:val="auto"/>
    <w:pitch w:val="default"/>
    <w:sig w:usb0="820000AF" w:usb1="0000200A" w:usb2="00000000" w:usb3="00000000" w:csb0="600101FF" w:csb1="2028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35E9"/>
    <w:rsid w:val="0002233B"/>
    <w:rsid w:val="00072215"/>
    <w:rsid w:val="000D6EC4"/>
    <w:rsid w:val="000E405F"/>
    <w:rsid w:val="0013387B"/>
    <w:rsid w:val="00276142"/>
    <w:rsid w:val="00285538"/>
    <w:rsid w:val="002D7AA4"/>
    <w:rsid w:val="003135E9"/>
    <w:rsid w:val="00317602"/>
    <w:rsid w:val="00336A97"/>
    <w:rsid w:val="003A5E5F"/>
    <w:rsid w:val="003C0F88"/>
    <w:rsid w:val="00415474"/>
    <w:rsid w:val="00457245"/>
    <w:rsid w:val="004D3E6F"/>
    <w:rsid w:val="00540054"/>
    <w:rsid w:val="00553348"/>
    <w:rsid w:val="005F2155"/>
    <w:rsid w:val="006402F6"/>
    <w:rsid w:val="00672452"/>
    <w:rsid w:val="007A2612"/>
    <w:rsid w:val="007E174E"/>
    <w:rsid w:val="00810819"/>
    <w:rsid w:val="00932860"/>
    <w:rsid w:val="00A510A8"/>
    <w:rsid w:val="00BE1FB0"/>
    <w:rsid w:val="00C12FB5"/>
    <w:rsid w:val="00C1497C"/>
    <w:rsid w:val="00CF3F73"/>
    <w:rsid w:val="00D727E5"/>
    <w:rsid w:val="00E93E39"/>
    <w:rsid w:val="00EC5255"/>
    <w:rsid w:val="00EC5E3D"/>
    <w:rsid w:val="00ED3731"/>
    <w:rsid w:val="043F7938"/>
    <w:rsid w:val="04AC0ABA"/>
    <w:rsid w:val="04BB420E"/>
    <w:rsid w:val="07AA6336"/>
    <w:rsid w:val="083A4C55"/>
    <w:rsid w:val="0AC35A5B"/>
    <w:rsid w:val="0AE00EBE"/>
    <w:rsid w:val="0B493927"/>
    <w:rsid w:val="0C8F5E3D"/>
    <w:rsid w:val="0EB37E37"/>
    <w:rsid w:val="0EC54571"/>
    <w:rsid w:val="0F18370A"/>
    <w:rsid w:val="11AA75D6"/>
    <w:rsid w:val="1218752B"/>
    <w:rsid w:val="12B57358"/>
    <w:rsid w:val="13CE00E7"/>
    <w:rsid w:val="15467AFA"/>
    <w:rsid w:val="164C23D4"/>
    <w:rsid w:val="16DC099A"/>
    <w:rsid w:val="194866FD"/>
    <w:rsid w:val="1AE512E1"/>
    <w:rsid w:val="1B3644C1"/>
    <w:rsid w:val="1B5B0198"/>
    <w:rsid w:val="1B6726B6"/>
    <w:rsid w:val="1BAC42C4"/>
    <w:rsid w:val="1C247871"/>
    <w:rsid w:val="1C2C04DD"/>
    <w:rsid w:val="1D017C61"/>
    <w:rsid w:val="1D3E4ED1"/>
    <w:rsid w:val="1E674E8F"/>
    <w:rsid w:val="1ED52360"/>
    <w:rsid w:val="1F310076"/>
    <w:rsid w:val="1F467A1C"/>
    <w:rsid w:val="1F635CDF"/>
    <w:rsid w:val="220B7046"/>
    <w:rsid w:val="23046937"/>
    <w:rsid w:val="23904F69"/>
    <w:rsid w:val="25186A7E"/>
    <w:rsid w:val="26117970"/>
    <w:rsid w:val="263F2892"/>
    <w:rsid w:val="265F675F"/>
    <w:rsid w:val="27D66C01"/>
    <w:rsid w:val="282128E1"/>
    <w:rsid w:val="28881D4E"/>
    <w:rsid w:val="290726A9"/>
    <w:rsid w:val="29997C8F"/>
    <w:rsid w:val="2B246CDE"/>
    <w:rsid w:val="2CC348C4"/>
    <w:rsid w:val="2D5C319C"/>
    <w:rsid w:val="2DA04ABF"/>
    <w:rsid w:val="2EA406BA"/>
    <w:rsid w:val="2EC74FC9"/>
    <w:rsid w:val="2F73063A"/>
    <w:rsid w:val="2FA326F0"/>
    <w:rsid w:val="3031005F"/>
    <w:rsid w:val="30354C4C"/>
    <w:rsid w:val="304B0231"/>
    <w:rsid w:val="30552B1F"/>
    <w:rsid w:val="336D7FD2"/>
    <w:rsid w:val="34921048"/>
    <w:rsid w:val="34BC259C"/>
    <w:rsid w:val="34C35176"/>
    <w:rsid w:val="354B60FF"/>
    <w:rsid w:val="36155845"/>
    <w:rsid w:val="36CB033A"/>
    <w:rsid w:val="377E53DF"/>
    <w:rsid w:val="38A25CA4"/>
    <w:rsid w:val="3A24274D"/>
    <w:rsid w:val="3A8015CF"/>
    <w:rsid w:val="3BA56DF0"/>
    <w:rsid w:val="3BDC4ECC"/>
    <w:rsid w:val="3CC11A8D"/>
    <w:rsid w:val="3DE85B23"/>
    <w:rsid w:val="3E0E40D0"/>
    <w:rsid w:val="3ED1063B"/>
    <w:rsid w:val="3EE76283"/>
    <w:rsid w:val="3F317279"/>
    <w:rsid w:val="3F796FEC"/>
    <w:rsid w:val="3FF125A3"/>
    <w:rsid w:val="40924661"/>
    <w:rsid w:val="40B50BB9"/>
    <w:rsid w:val="41D70F05"/>
    <w:rsid w:val="43125B15"/>
    <w:rsid w:val="44B95024"/>
    <w:rsid w:val="457078B6"/>
    <w:rsid w:val="475A76E2"/>
    <w:rsid w:val="48947F69"/>
    <w:rsid w:val="4A7270AA"/>
    <w:rsid w:val="4AC32BA2"/>
    <w:rsid w:val="4B8A6F34"/>
    <w:rsid w:val="4B9624BC"/>
    <w:rsid w:val="4CE55C5A"/>
    <w:rsid w:val="4E081053"/>
    <w:rsid w:val="4E4D742B"/>
    <w:rsid w:val="4F662718"/>
    <w:rsid w:val="4FEC1521"/>
    <w:rsid w:val="509E445C"/>
    <w:rsid w:val="51E838EC"/>
    <w:rsid w:val="520A2361"/>
    <w:rsid w:val="532A6A4E"/>
    <w:rsid w:val="536F4C64"/>
    <w:rsid w:val="55282E6F"/>
    <w:rsid w:val="5562337A"/>
    <w:rsid w:val="55810662"/>
    <w:rsid w:val="58874D80"/>
    <w:rsid w:val="59C64469"/>
    <w:rsid w:val="5A776DBC"/>
    <w:rsid w:val="5BD12C24"/>
    <w:rsid w:val="5C107DD5"/>
    <w:rsid w:val="5C351EA2"/>
    <w:rsid w:val="5EDD0224"/>
    <w:rsid w:val="61E71013"/>
    <w:rsid w:val="62C35450"/>
    <w:rsid w:val="63240792"/>
    <w:rsid w:val="63951CEF"/>
    <w:rsid w:val="63EB5572"/>
    <w:rsid w:val="64802312"/>
    <w:rsid w:val="64BC597D"/>
    <w:rsid w:val="653C0023"/>
    <w:rsid w:val="65D95169"/>
    <w:rsid w:val="663D3A56"/>
    <w:rsid w:val="670B40D4"/>
    <w:rsid w:val="69301D0C"/>
    <w:rsid w:val="6AAB0010"/>
    <w:rsid w:val="6B3D7C2F"/>
    <w:rsid w:val="6B4049F1"/>
    <w:rsid w:val="6C0A75BE"/>
    <w:rsid w:val="6C0F5DB3"/>
    <w:rsid w:val="6CA37245"/>
    <w:rsid w:val="6CCF0D1B"/>
    <w:rsid w:val="6CED2E98"/>
    <w:rsid w:val="6CF52070"/>
    <w:rsid w:val="6D1E1264"/>
    <w:rsid w:val="6EDB3684"/>
    <w:rsid w:val="6F420C59"/>
    <w:rsid w:val="701E67B8"/>
    <w:rsid w:val="70BE024F"/>
    <w:rsid w:val="711F3A62"/>
    <w:rsid w:val="7259532E"/>
    <w:rsid w:val="735E3061"/>
    <w:rsid w:val="73DD586D"/>
    <w:rsid w:val="74340C49"/>
    <w:rsid w:val="74A160AA"/>
    <w:rsid w:val="74AC50A9"/>
    <w:rsid w:val="74AE3D5C"/>
    <w:rsid w:val="74C81B21"/>
    <w:rsid w:val="74CC460F"/>
    <w:rsid w:val="75940764"/>
    <w:rsid w:val="767D3AA3"/>
    <w:rsid w:val="76A54260"/>
    <w:rsid w:val="76DF65A2"/>
    <w:rsid w:val="783C1162"/>
    <w:rsid w:val="78553BDD"/>
    <w:rsid w:val="78B54D2C"/>
    <w:rsid w:val="79420C91"/>
    <w:rsid w:val="79BF6915"/>
    <w:rsid w:val="79CF4577"/>
    <w:rsid w:val="7A1B5B15"/>
    <w:rsid w:val="7A1C5C4C"/>
    <w:rsid w:val="7BAE3D1A"/>
    <w:rsid w:val="7D3C292C"/>
    <w:rsid w:val="7E46388B"/>
    <w:rsid w:val="7E8C3A72"/>
    <w:rsid w:val="7FF95B0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footer"/>
    <w:basedOn w:val="1"/>
    <w:link w:val="8"/>
    <w:unhideWhenUsed/>
    <w:qFormat/>
    <w:uiPriority w:val="99"/>
    <w:pPr>
      <w:tabs>
        <w:tab w:val="center" w:pos="4153"/>
        <w:tab w:val="right" w:pos="8306"/>
      </w:tabs>
      <w:snapToGrid w:val="0"/>
      <w:jc w:val="left"/>
    </w:pPr>
    <w:rPr>
      <w:sz w:val="18"/>
      <w:szCs w:val="22"/>
      <w:lang w:bidi="th-TH"/>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22"/>
      <w:lang w:bidi="th-TH"/>
    </w:rPr>
  </w:style>
  <w:style w:type="character" w:customStyle="1" w:styleId="7">
    <w:name w:val="页眉 Char"/>
    <w:basedOn w:val="6"/>
    <w:link w:val="4"/>
    <w:qFormat/>
    <w:uiPriority w:val="99"/>
    <w:rPr>
      <w:sz w:val="18"/>
      <w:szCs w:val="22"/>
    </w:rPr>
  </w:style>
  <w:style w:type="character" w:customStyle="1" w:styleId="8">
    <w:name w:val="页脚 Char"/>
    <w:basedOn w:val="6"/>
    <w:link w:val="3"/>
    <w:qFormat/>
    <w:uiPriority w:val="99"/>
    <w:rPr>
      <w:sz w:val="18"/>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3</Pages>
  <Words>195</Words>
  <Characters>1114</Characters>
  <Lines>9</Lines>
  <Paragraphs>2</Paragraphs>
  <TotalTime>0</TotalTime>
  <ScaleCrop>false</ScaleCrop>
  <LinksUpToDate>false</LinksUpToDate>
  <CharactersWithSpaces>1307</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2021-08-21T04:29:00Z</dcterms:created>
  <dc:creator>hp</dc:creator>
  <cp:lastModifiedBy>2306</cp:lastModifiedBy>
  <cp:lastPrinted>2021-08-26T11:45:00Z</cp:lastPrinted>
  <dcterms:modified xsi:type="dcterms:W3CDTF">2021-08-30T02:22:26Z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D700F4ECD1CA4521A71F67C0EF6DE466</vt:lpwstr>
  </property>
</Properties>
</file>